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SELETIVO SIMPLIFICADO N.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º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5/202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CONTRATAÇÃO EMERGENCIAL POR PRAZO DETERMINADO</w:t>
      </w:r>
    </w:p>
    <w:p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N.º 001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/2024 – </w:t>
      </w:r>
      <w:r>
        <w:rPr>
          <w:rFonts w:ascii="Times New Roman" w:hAnsi="Times New Roman"/>
          <w:b/>
          <w:bCs/>
          <w:sz w:val="24"/>
          <w:szCs w:val="24"/>
        </w:rPr>
        <w:t>ABERTURA - INSCRIÇÕES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right="-1"/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SECRETÁRIA MUNICIPAL DE ASSISTÊNCIA SOCIAL</w:t>
      </w:r>
      <w:r>
        <w:rPr>
          <w:rFonts w:ascii="Times New Roman" w:hAnsi="Times New Roman"/>
          <w:sz w:val="24"/>
          <w:szCs w:val="24"/>
        </w:rPr>
        <w:t xml:space="preserve">, no uso de suas atribuições legais, conferidas pela legislação em vigor, em especial a Lei Municipal n.º 2.652/2019 de 06 de Dezembro de 2019, torna pública, para conhecimento dos interessados, a abertura das inscrições para o </w:t>
      </w:r>
      <w:r>
        <w:rPr>
          <w:rFonts w:ascii="Times New Roman" w:hAnsi="Times New Roman"/>
          <w:b/>
          <w:bCs/>
          <w:sz w:val="24"/>
          <w:szCs w:val="24"/>
        </w:rPr>
        <w:t>Processo Seletivo Simplificado visando a formação de Cadastro Reserva para futura e eventual Contratação de Cuidadores</w:t>
      </w:r>
      <w:r>
        <w:rPr>
          <w:rFonts w:ascii="Times New Roman" w:hAnsi="Times New Roman"/>
          <w:sz w:val="24"/>
          <w:szCs w:val="24"/>
        </w:rPr>
        <w:t>, para atender à necessidade temporária de excepcional interesse público na Secretaria Municipal de Assistência Social de Bataguassu-MS, para o ano de 2024.</w:t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INSCRIÇÃO: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Tabela1"/>
        <w:tabOrder w:val="0"/>
        <w:jc w:val="left"/>
        <w:tblInd w:w="0" w:type="dxa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>
        <w:trPr>
          <w:tblHeader w:val="0"/>
          <w:cantSplit w:val="0"/>
          <w:trHeight w:val="0" w:hRule="auto"/>
        </w:trPr>
        <w:tc>
          <w:tcPr>
            <w:tcW w:w="3256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3260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3260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56" w:type="dxa"/>
            <w:tmTcPr id="1711048743" protected="0"/>
          </w:tcPr>
          <w:p>
            <w:pPr>
              <w:spacing/>
              <w:jc w:val="both"/>
              <w:tabs defTabSz="708">
                <w:tab w:val="left" w:pos="29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Secretaria Municipal de Assistência Social </w:t>
            </w:r>
          </w:p>
        </w:tc>
        <w:tc>
          <w:tcPr>
            <w:tcW w:w="3260" w:type="dxa"/>
            <w:tmTcPr id="1711048743" protected="0"/>
          </w:tcPr>
          <w:p>
            <w:pPr>
              <w:spacing/>
              <w:jc w:val="both"/>
              <w:tabs defTabSz="708">
                <w:tab w:val="left" w:pos="2977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 22/03/2024 à 01/04/2024 (dias úteis)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260" w:type="dxa"/>
            <w:tmTcPr id="1711048743" protected="0"/>
          </w:tcPr>
          <w:p>
            <w:pPr>
              <w:spacing/>
              <w:jc w:val="both"/>
              <w:tabs defTabSz="708">
                <w:tab w:val="left" w:pos="29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horas às 12 horas e das 14 horas às 16:00 horas (Horário de Brasília)</w:t>
            </w:r>
          </w:p>
        </w:tc>
      </w:tr>
    </w:tbl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DESCRIÇÃO DA FUNÇÃO:</w:t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Tabela2"/>
        <w:tabOrder w:val="0"/>
        <w:jc w:val="left"/>
        <w:tblInd w:w="0" w:type="dxa"/>
        <w:tblW w:w="9776" w:type="dxa"/>
        <w:tblLook w:val="04A0" w:firstRow="1" w:lastRow="0" w:firstColumn="1" w:lastColumn="0" w:noHBand="0" w:noVBand="1"/>
      </w:tblPr>
      <w:tblGrid>
        <w:gridCol w:w="1696"/>
        <w:gridCol w:w="1843"/>
        <w:gridCol w:w="3762"/>
        <w:gridCol w:w="2475"/>
      </w:tblGrid>
      <w:tr>
        <w:trPr>
          <w:tblHeader w:val="0"/>
          <w:cantSplit w:val="0"/>
          <w:trHeight w:val="0" w:hRule="auto"/>
        </w:trPr>
        <w:tc>
          <w:tcPr>
            <w:tcW w:w="1696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1843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Nº DE VAGAS</w:t>
            </w:r>
          </w:p>
        </w:tc>
        <w:tc>
          <w:tcPr>
            <w:tcW w:w="3762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475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SALÁRIO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6" w:type="dxa"/>
            <w:tmTcPr id="1711048743" protected="0"/>
          </w:tcPr>
          <w:p>
            <w:pPr>
              <w:tabs defTabSz="708">
                <w:tab w:val="left" w:pos="29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Hlk31031819"/>
            <w:r/>
            <w:r>
              <w:rPr>
                <w:rFonts w:ascii="Times New Roman" w:hAnsi="Times New Roman"/>
                <w:sz w:val="24"/>
                <w:szCs w:val="24"/>
              </w:rPr>
              <w:t>Cuidador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3762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Até 240h Mensais em Regime de Escala, a ser definido pela necessidade do Órgão.</w:t>
            </w:r>
          </w:p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75" w:type="dxa"/>
            <w:tmTcPr id="1711048743" protected="0"/>
          </w:tcPr>
          <w:p>
            <w:pPr>
              <w:spacing/>
              <w:jc w:val="center"/>
              <w:tabs defTabSz="708">
                <w:tab w:val="left" w:pos="297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R$ 1.412,00</w:t>
            </w:r>
          </w:p>
        </w:tc>
      </w:tr>
    </w:tbl>
    <w:p>
      <w:pPr>
        <w:spacing w:after="0"/>
        <w:jc w:val="center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1.DISPOSIÇÕES PRELIMINARES</w:t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A inscrição será efetuada em formulário próprio e </w:t>
      </w:r>
      <w:r>
        <w:rPr>
          <w:rFonts w:ascii="Times New Roman" w:hAnsi="Times New Roman"/>
          <w:bCs/>
          <w:sz w:val="24"/>
          <w:szCs w:val="24"/>
        </w:rPr>
        <w:t>será realizada com base no disposto neste edital, nas dependências da Secretaria Municipal de Assistência Social, situada na Rua Dourados, nº  163 – Centro.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É condição essencial para inscrever-se neste processo seletivo o conhecimento e aceitação das instruções e normas contidas neste edital e legislação pertinente.</w:t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É de responsabilidade do candidato, acompanhar constantemente os prazos referentes a este processo seletivo, desde o edital de abertura até o edital de convocação.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Fica instituída em Portaria, por ato próprio da Secretária Municipal de Assistência Social, uma comissão, que terá como atribuições executar, monitorar e avaliar as ações referentes ao processo seletivo simplificado.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O Processo Seletivo Simplificado visa a formação de cadastro reserva para futura e eventual  contratação de Cuidadores para atender o Abrigo Institucional do Município, acompanhando e empregando os cuidados básicos aos menores acolhidos no local.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</w:t>
      </w:r>
      <w:r>
        <w:rPr>
          <w:rFonts w:ascii="Times New Roman" w:hAnsi="Times New Roman"/>
          <w:b/>
          <w:sz w:val="24"/>
          <w:szCs w:val="24"/>
        </w:rPr>
        <w:t>Requisitos Básicos: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 brasileiro nato ou naturalizado, ou, se estrangeiro, atender à legislação em vigor;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 idade igual ou superior a 18 (dezoito) anos;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Ensino Fundamental Completo;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Estar quite com as obrigações militares;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Estar em gozo de seus direitos civis, políticos e eleitorais;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haver sofrido, no exercício de atividade pública, penalidade por atos incompatíveis com o serviço público;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Gozar de boa saúde física e mental e não ser portador de deficiência incompatível com o exercício das funções atinentes ao cargo a que concorre; 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 capacidade física para a função a ser desempenhada;</w:t>
      </w:r>
    </w:p>
    <w:p>
      <w:pPr>
        <w:pStyle w:val="para5"/>
        <w:numPr>
          <w:ilvl w:val="0"/>
          <w:numId w:val="2"/>
        </w:numPr>
        <w:ind w:left="720" w:hanging="36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estar aposentado por invalidez ou aposentadoria compulsória (federal, estadual e municipal).</w:t>
      </w:r>
    </w:p>
    <w:p>
      <w:pPr>
        <w:pStyle w:val="para5"/>
        <w:ind w:left="720"/>
        <w:spacing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>As inscrições que não satisfizerem as exigências contidas neste Edital serão indeferidas.</w:t>
      </w:r>
    </w:p>
    <w:p>
      <w:pPr>
        <w:spacing w:after="0"/>
        <w:jc w:val="both"/>
        <w:tabs defTabSz="708">
          <w:tab w:val="left" w:pos="2977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1.7. </w:t>
      </w:r>
      <w:r>
        <w:rPr>
          <w:rFonts w:ascii="Times New Roman" w:hAnsi="Times New Roman"/>
          <w:sz w:val="24"/>
          <w:szCs w:val="24"/>
        </w:rPr>
        <w:t>No ato da inscrição, o candidato deverá entregar ficha de inscrição (Anexo I) preenchida e assinada, com foto, bem como as cópias reprográficas legíveis dos seguintes documentos: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RG, CPF, PIS/PASEP;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 de Eleitor e Comprovante de 1ª e 2ª votação;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Certificado de Reservista;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Comprovante de Residência;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Histórico ou Certificado de Conclusão do Ensino Fundamental;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Declaração de Tempo de serviço prestado na Administração Pública;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Declaração de Tempo de serviço na área pretendida;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Qualificação cadastral no E-social correta, se houve mudança no nome;</w:t>
      </w:r>
    </w:p>
    <w:p>
      <w:pPr>
        <w:numPr>
          <w:ilvl w:val="0"/>
          <w:numId w:val="10"/>
        </w:numPr>
        <w:ind w:left="360" w:hanging="36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Carteira de Trabalho;</w:t>
      </w:r>
    </w:p>
    <w:p>
      <w:pPr>
        <w:ind w:left="36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36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DAS ATRIBUIÇÕES DO CUIDADOR</w:t>
      </w:r>
    </w:p>
    <w:p>
      <w:pPr>
        <w:spacing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I.</w:t>
        <w:tab/>
        <w:t>Cuidados básicos com alimentação, higiene e proteção;</w:t>
      </w:r>
    </w:p>
    <w:p>
      <w:pPr>
        <w:spacing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II.</w:t>
        <w:tab/>
        <w:t>Organização do ambiente (espaço físico e atividades adequadas ao grau de desenvolvimento de cada criança ou adolescente);</w:t>
      </w:r>
    </w:p>
    <w:p>
      <w:pPr>
        <w:spacing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III.</w:t>
        <w:tab/>
        <w:t>Auxílio à criança e ao adolescente para lidar com sua história de vida, fortalecimento da autoestima e construção da identidade;</w:t>
      </w:r>
    </w:p>
    <w:p>
      <w:pPr>
        <w:spacing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IV.</w:t>
        <w:tab/>
        <w:t>Organização de fotografias e registros individuais sobre o desenvolvimento de cada criança e/ou adolescente, de modo a preservar sua história de vida;</w:t>
      </w:r>
    </w:p>
    <w:p>
      <w:pPr>
        <w:spacing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V.</w:t>
        <w:tab/>
        <w:t>Acompanhamento nos serviços de saúde, escola e outros serviços requeridos no cotidiano;</w:t>
      </w:r>
    </w:p>
    <w:p>
      <w:pPr>
        <w:spacing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VI.</w:t>
        <w:tab/>
        <w:t>Apoio na preparação da criança ou adolescente para desligamento, sendo para tanto orientado e supervisionado por um profissional de nível superior.</w:t>
      </w:r>
    </w:p>
    <w:p>
      <w:pPr>
        <w:spacing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A inscrição do candidato implicará o conhecimento e tácita aceitação das normas e condições estabelecidas neste Edital, em relação às quais não poderá alegar desconhecimento de qualquer natureza.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DO PROCESSO SELETIVO E PONTUAÇÃO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O processo seletivo simplificado dar-se-á com a somatória de pontos de Tempo de Serviço na área pretendida e Entrevista, conforme anexos II e III, resultando num total de 60 (sessenta) pontos.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A Comissão Técnica de Avaliação deste Processo Seletivo Simplificado, nomeada pela Secretária Municipal de Assistência Social, será responsável pela seleção dos profissionais que atendam aos requisitos exigidos neste instrumento convocatório;</w:t>
      </w:r>
      <w:r/>
      <w:bookmarkStart w:id="1" w:name="_GoBack"/>
      <w:r/>
      <w:bookmarkEnd w:id="1"/>
      <w:r/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DO CRONOGRAMA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Tabela3"/>
        <w:tabOrder w:val="0"/>
        <w:jc w:val="left"/>
        <w:tblInd w:w="0" w:type="dxa"/>
        <w:tblW w:w="9771" w:type="dxa"/>
        <w:tblLook w:val="04A0" w:firstRow="1" w:lastRow="0" w:firstColumn="1" w:lastColumn="0" w:noHBand="0" w:noVBand="1"/>
      </w:tblPr>
      <w:tblGrid>
        <w:gridCol w:w="1413"/>
        <w:gridCol w:w="3472"/>
        <w:gridCol w:w="2443"/>
        <w:gridCol w:w="2443"/>
      </w:tblGrid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PROCEDIMENTO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HORÁRIO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22/03/2024 à 01/04/2024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Período de Inscrição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Secretaria Municipal de Assistência Social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horas às 12 horas e das 14 horas às 16 horas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Divulgação da lista dos inscritos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da Prefeitura/ Diário Oficial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03/04/2024 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Interposição de recurso da lista de inscritos através de requerimento para à Comissão.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Secretaria Municipal de Assistência Social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horas às 12 horas e das 14 horas às 16 horas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04/04/2024 e divulgação do horário das Entrevistas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 da interposição de recurso, se houver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da Prefeitura/ Diário Oficial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08/04/2024 e 09/04/2024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ENTREVISTA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Secretaria Municipal de Assistência Social 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horas às 18 horas (Horário Brasília)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Divulgação da Classificação Geral e Resultado Preliminar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da Prefeitura/ Diário Oficial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12/04/2024 e 15/04/2024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Interposição de recursos 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Secretaria Municipal de Assistência Social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horas às 12 horas e das 14 horas às 16 horas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 da interposição de recurso, se houver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da Prefeitura/ Diário Oficial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da Classificação Final e Resultado 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da Prefeitura/ Diário Oficial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Interposição de Recursos da Classificação Final e Resultado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Secretaria Municipal de Assistência Social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horas às 12 horas e das 14 horas às 16 horas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1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19/04/2024</w:t>
            </w:r>
          </w:p>
        </w:tc>
        <w:tc>
          <w:tcPr>
            <w:tcW w:w="3472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 da interposição de recurso, se houver, e Homologação do Processo Seletivo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da Prefeitura/ Diário Oficial</w:t>
            </w:r>
          </w:p>
        </w:tc>
        <w:tc>
          <w:tcPr>
            <w:tcW w:w="2443" w:type="dxa"/>
            <w:tmTcPr id="1711048743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DA CLASSIFICAÇÃO DOS CANDIDATOS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A classificação dar-se-á por ordem decrescente por intermédio da somatória do </w:t>
      </w:r>
      <w:r>
        <w:rPr>
          <w:rFonts w:ascii="Times New Roman" w:hAnsi="Times New Roman"/>
          <w:color w:val="000000"/>
          <w:sz w:val="24"/>
          <w:szCs w:val="24"/>
        </w:rPr>
        <w:t>Tempo de Serviço na área pretendid</w:t>
      </w:r>
      <w:r>
        <w:rPr>
          <w:rFonts w:ascii="Times New Roman" w:hAnsi="Times New Roman"/>
          <w:color w:val="000000"/>
          <w:sz w:val="24"/>
          <w:szCs w:val="24"/>
        </w:rPr>
        <w:t>a e pontuação obtida na Entrevista.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 O não comparecimento do candidato na entrevista acarretará na desclassificação automática do mesmo.</w:t>
      </w:r>
    </w:p>
    <w:p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 A pontuação da Entrevista será resultante da média obtida com as notas individuais dos membros da comissão.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Em caso de empate na classificação, o critério de desempate observará: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maior nota obtida na entrevista;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maior nota obtida pelo Tempo de Serviço;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maior idade, considerando ano, mês e dia de nascimento.</w:t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DO RESULTADO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O resultado está previsto para ser divulgado a partir do 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ia </w:t>
      </w:r>
      <w:r>
        <w:rPr>
          <w:rFonts w:ascii="Times New Roman" w:hAnsi="Times New Roman"/>
          <w:b/>
          <w:sz w:val="24"/>
          <w:szCs w:val="24"/>
        </w:rPr>
        <w:t xml:space="preserve">17 de abril de 2024, 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b/>
          <w:bCs/>
          <w:sz w:val="24"/>
          <w:szCs w:val="24"/>
        </w:rPr>
        <w:t>Diário Oficial do Município</w:t>
      </w:r>
      <w:r>
        <w:rPr>
          <w:rFonts w:ascii="Times New Roman" w:hAnsi="Times New Roman"/>
          <w:sz w:val="24"/>
          <w:szCs w:val="24"/>
        </w:rPr>
        <w:t>, órgão de imprensa oficial do Município.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Todas as informações oficiais sobre o presente Processo Seletivo serão disponibilizadas, exclusivamente, no Diário Oficial do Município de Bataguassu.</w:t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DA HOMOLOGAÇÃO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O resultado final do processo seletivo será homologado pela Secretária Municipal de Assistência Social que será publicado em Diário Oficial após a análise de recursos.</w:t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DA CONTRATAÇÃO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Cabe exclusivamente à Prefeitura do Município de Bataguassu o direito de convocar os candidatos classificados em número que julgar conveniente, de acordo com o interesse público, respeitando a ordem de classificação, durante o prazo de validade deste Processo Seletivo.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A classificação no Processo Seletivo assegurará apenas a expectativa de direito à contratação, ficando a concretização deste ato condicionada à observância das disposições legais pertinentes, do exclusivo interesse e conveniência da Administração e da rigorosa ordem de classificação.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A convocação para preenchimento da vaga será disponibilizada pela Secretaria Municipal de Assistência Social por Diário Oficial do Município.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O candidato terá o prazo de 24 (vinte e quatro) horas para apresentar-se à Secretaria Municipal de Assistência Social munido dos documentos comprobatórios para sua contratação.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Caso não haja contato por parte do candidato, o mesmo será desclassificado deste Processo Seletivo.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8.6. </w:t>
      </w:r>
      <w:r>
        <w:rPr>
          <w:rFonts w:ascii="Times New Roman" w:hAnsi="Times New Roman"/>
          <w:sz w:val="24"/>
          <w:szCs w:val="24"/>
        </w:rPr>
        <w:t>A admissão se processará mediante encaminhamento de ofício especificando a referida lotação para a Secretaria de Administração e Finanças e a posterior assinatura do contrato de trabalho, devendo o interessado comparecer impreterivelmente no local, na data e no horário apontado no ato de convocação, sob pena de entender a Administração sua tácita desistência da vaga.</w:t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 No ato da convocação, o candidato deverá apresentar para a Comissão do Processo Seletivo da Secretaria Municipal de Educação e Cultura as cópias dos seguintes documentos: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01 foto 3 x 4 recente;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RG e CPF;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Título Eleitoral;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Comprovante da última votação;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Carteira de Reservista;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Certidão de nascimento ou casamento;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Carteira de Trabalho;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PIS/PASEP;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Comprovante de residência atualizado;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Número da conta bancária (Banco Bradesco) se tiver;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Certidão de nascimento dos filhos menores de 14 anos;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CPF de filhos maiores de 08 anos e menores de 14 anos;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m) Cartão de vacina dos filhos menores de 14 anos;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n) Declaração de bens;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o) Declaração que não possui outro cargo ou função;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p) Antecedente criminal;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q) Atestado Médico Admissional;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r) Diploma ou Certificado de Conclusão do Ensino Fundamental.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DO RECURSO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9.1 Da classificação preliminar, os candidatos poderão interpor recurso escrito, endereçada à Comissão, diretamente na Secretaria Municipal de Assistência Social, devendo ser entregue pelo candidato ou procurador devidamente habilitado, nos prazos previstos no cronograma;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9.2. Admitir-se-á um único recurso para cada candidato;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9.3. O recurso interposto fora do prazo não será aceito;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9.4. A interposição do recurso não terá efeito suspensivo quanto à homologação do processo seletivo.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DAS DISPOSIÇÕES FINAIS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 As cópias reprográficas dos documentos mencionados neste Edital serão conferidas com os seus respectivos originais, sem a necessidade de autenticações no ato da entrega da documentação.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O prazo de validade deste Processo Seletivo terá duração de 12 meses, ou até a realização de concurso público municipal.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 Ocorrendo a rescisão contratual antes do prazo estabelecido, por qualquer que seja o motivo, caberá exclusivamente à Secretaria Municipal Assistência Social o direito de convocar os demais candidatos classificados para aproveitamento do tempo restante do contrato de trabalho rescindido, ou em decorrência de vacância por desligamento.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A inexatidão das afirmativas e/ou a existência de irregularidades de documentos, mesmo verificadas posteriormente, acarretarão a nulidade da inscrição e a desqualificação do candidato, com todas as suas decorrências, sem prejuízo das medidas de ordem administrativa, civil e criminal incidentes.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 Os casos omissos serão resolvidos pela Prefeitura do Município de Bataguassu, por intermédio da Secretaria de Administração.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para que não se alegue desconhecimento, expede-se o presente Edital, na forma da Lei.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Bataguassu/MS, 21 de março de 2024.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Suely Midori Otsubo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Municipal de Assistência Social</w:t>
      </w:r>
    </w:p>
    <w:p>
      <w:pPr>
        <w:spacing w:after="0" w:line="240" w:lineRule="auto"/>
        <w:jc w:val="center"/>
        <w:rPr>
          <w:rFonts w:ascii="Times New Roman" w:hAnsi="Times New Roman" w:cs="Times New Roman"/>
          <w:highlight w:val="yell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n.º 913/2021.</w:t>
      </w:r>
      <w:r>
        <w:rPr>
          <w:rFonts w:ascii="Times New Roman" w:hAnsi="Times New Roman" w:cs="Times New Roman"/>
          <w:highlight w:val="yellow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SIMPLIFICADO 005/2024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SELEÇÃO DE CUIDADOR</w:t>
      </w:r>
    </w:p>
    <w:tbl>
      <w:tblPr>
        <w:tblStyle w:val="NormalTable"/>
        <w:name w:val="Tabela4"/>
        <w:tabOrder w:val="0"/>
        <w:tblpPr w:horzAnchor="margin" w:tblpXSpec="center" w:vertAnchor="text" w:tblpY="409" w:leftFromText="141" w:rightFromText="141" w:topFromText="0" w:bottomFromText="0"/>
        <w:tblOverlap w:val="never"/>
        <w:jc w:val="left"/>
        <w:tblInd w:w="0" w:type="dxa"/>
        <w:tblW w:w="10191" w:type="dxa"/>
        <w:tblLook w:val="04A0" w:firstRow="1" w:lastRow="0" w:firstColumn="1" w:lastColumn="0" w:noHBand="0" w:noVBand="1"/>
      </w:tblPr>
      <w:tblGrid>
        <w:gridCol w:w="10191"/>
      </w:tblGrid>
      <w:tr>
        <w:trPr>
          <w:tblHeader w:val="0"/>
          <w:cantSplit w:val="0"/>
          <w:trHeight w:val="4208" w:hRule="atLeast"/>
        </w:trPr>
        <w:tc>
          <w:tcPr>
            <w:tcW w:w="1019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</w:tcBorders>
            <w:tmTcPr id="1711048743" protected="0"/>
          </w:tcPr>
          <w:p>
            <w:pPr>
              <w:spacing w:after="0" w:line="360" w:lineRule="auto"/>
              <w:jc w:val="both"/>
            </w:pPr>
            <w:r>
              <w:t>Nome:</w:t>
              <w:softHyphen/>
              <w:softHyphen/>
              <w:softHyphen/>
              <w:t>______________________________________________________________________________________</w:t>
            </w:r>
          </w:p>
          <w:p>
            <w:pPr>
              <w:spacing w:after="0" w:line="360" w:lineRule="auto"/>
              <w:jc w:val="both"/>
            </w:pPr>
            <w:r>
              <w:t>Endereço:_______________________________________________________________ Nº__________________</w:t>
            </w:r>
          </w:p>
          <w:p>
            <w:pPr>
              <w:spacing w:after="0" w:line="360" w:lineRule="auto"/>
              <w:jc w:val="both"/>
            </w:pPr>
            <w:r>
              <w:t>Bairro:______________________________________ Cidade:__________________________________________</w:t>
            </w:r>
          </w:p>
          <w:p>
            <w:pPr>
              <w:spacing w:after="0" w:line="360" w:lineRule="auto"/>
              <w:jc w:val="both"/>
            </w:pPr>
            <w:r>
              <w:t xml:space="preserve">Celular:__________________________________ Telefone Fixo: _______________________________________ </w:t>
            </w:r>
          </w:p>
          <w:p>
            <w:pPr>
              <w:spacing w:after="0" w:line="360" w:lineRule="auto"/>
              <w:jc w:val="both"/>
            </w:pPr>
            <w:r>
              <w:t>Telefone celular para contato: ___________________________________________________________________</w:t>
            </w:r>
          </w:p>
          <w:p>
            <w:pPr>
              <w:spacing w:after="0" w:line="360" w:lineRule="auto"/>
              <w:jc w:val="both"/>
            </w:pPr>
            <w:r>
              <w:t>E-mail:______________________________________________________________________________________ Nascimento: _______ /_______ /____________</w:t>
            </w:r>
          </w:p>
          <w:p>
            <w:pPr>
              <w:spacing w:after="0" w:line="360" w:lineRule="auto"/>
              <w:jc w:val="both"/>
            </w:pPr>
            <w:r>
              <w:t>RG: ___________________________________________ Órgão Expedidor: ______________________________</w:t>
            </w:r>
          </w:p>
          <w:p>
            <w:pPr>
              <w:spacing w:after="0" w:line="360" w:lineRule="auto"/>
              <w:jc w:val="both"/>
            </w:pPr>
            <w:r>
              <w:t>CPF:__________________________________________ Estado Civil: ___________________________________</w:t>
            </w:r>
          </w:p>
          <w:p>
            <w:pPr>
              <w:spacing w:after="0" w:line="360" w:lineRule="auto"/>
              <w:jc w:val="both"/>
            </w:pPr>
            <w:r/>
          </w:p>
          <w:p>
            <w:pPr>
              <w:spacing w:line="360" w:lineRule="auto"/>
            </w:pPr>
            <w:r>
              <w:t xml:space="preserve">Eu __________________________________________________ declaro ter </w:t>
            </w:r>
            <w:r>
              <w:rPr>
                <w:rFonts w:eastAsia="Arial,Bold"/>
              </w:rPr>
              <w:t xml:space="preserve">conhecimento e aceito as normas e condições estabelecidas no </w:t>
            </w:r>
            <w:r>
              <w:rPr>
                <w:bCs/>
              </w:rPr>
              <w:t>EDITAL 001/ ABERTURA -INSCRIÇÕES - PROCESSO SELETIVO SIMPLIFICADO N.º 005/2024- FORMAÇÃO DE CADASTRO RESERVA PARA CUIDADOR</w:t>
            </w:r>
            <w:r>
              <w:rPr>
                <w:b/>
                <w:i/>
              </w:rPr>
              <w:t>,</w:t>
            </w:r>
            <w:r>
              <w:rPr>
                <w:bCs/>
              </w:rPr>
              <w:t xml:space="preserve"> s</w:t>
            </w:r>
            <w:r>
              <w:rPr>
                <w:rFonts w:eastAsia="Arial,Bold"/>
              </w:rPr>
              <w:t>endo responsável pelo preenchimento da ficha de inscrição e entrega da documentação.</w:t>
            </w:r>
            <w:r/>
          </w:p>
          <w:p>
            <w:pPr>
              <w:spacing w:line="360" w:lineRule="auto"/>
              <w:jc w:val="center"/>
            </w:pPr>
            <w:r>
              <w:t>_________________________________</w:t>
            </w:r>
          </w:p>
          <w:p>
            <w:pPr>
              <w:spacing w:line="360" w:lineRule="auto"/>
              <w:jc w:val="center"/>
            </w:pPr>
            <w:r>
              <w:t>Assinatura do Candidato</w:t>
            </w:r>
          </w:p>
        </w:tc>
      </w:tr>
    </w:tbl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I - </w:t>
      </w:r>
      <w:r>
        <w:rPr>
          <w:rFonts w:ascii="Arial" w:hAnsi="Arial" w:cs="Arial"/>
          <w:b/>
          <w:sz w:val="24"/>
          <w:szCs w:val="24"/>
        </w:rPr>
        <w:t>FORMULÁRIO DE INSCRIÇÃO</w:t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after="200"/>
        <w:jc w:val="center"/>
        <w:tabs defTabSz="708">
          <w:tab w:val="left" w:pos="2977" w:leader="none"/>
        </w:tabs>
        <w:rPr>
          <w:b/>
        </w:rPr>
      </w:pPr>
      <w:r>
        <w:rPr>
          <w:b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SIMPLIFICADO 005/2024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SELEÇÃO DE CUIDADOR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 – CRITÉRIOS ENTREVISTA</w:t>
      </w:r>
    </w:p>
    <w:tbl>
      <w:tblPr>
        <w:tblStyle w:val="NormalTable"/>
        <w:name w:val="Tabela5"/>
        <w:tabOrder w:val="0"/>
        <w:jc w:val="left"/>
        <w:tblInd w:w="75" w:type="dxa"/>
        <w:tblW w:w="9973" w:type="dxa"/>
        <w:pPr>
          <w:ind w:left="75"/>
        </w:pPr>
        <w:tblLook w:val="04A0" w:firstRow="1" w:lastRow="0" w:firstColumn="1" w:lastColumn="0" w:noHBand="0" w:noVBand="1"/>
      </w:tblPr>
      <w:tblGrid>
        <w:gridCol w:w="2263"/>
        <w:gridCol w:w="5149"/>
        <w:gridCol w:w="1367"/>
        <w:gridCol w:w="1194"/>
      </w:tblGrid>
      <w:tr>
        <w:trPr>
          <w:tblHeader w:val="0"/>
          <w:cantSplit w:val="0"/>
          <w:trHeight w:val="229" w:hRule="atLeast"/>
        </w:trPr>
        <w:tc>
          <w:tcPr>
            <w:tcW w:w="2263" w:type="dxa"/>
            <w:vAlign w:val="center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Critério</w:t>
            </w:r>
          </w:p>
        </w:tc>
        <w:tc>
          <w:tcPr>
            <w:tcW w:w="5149" w:type="dxa"/>
            <w:vAlign w:val="center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367" w:type="dxa"/>
            <w:vAlign w:val="center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194" w:type="dxa"/>
            <w:vAlign w:val="center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Nota Atribuída</w:t>
            </w:r>
          </w:p>
        </w:tc>
      </w:tr>
      <w:tr>
        <w:trPr>
          <w:tblHeader w:val="0"/>
          <w:cantSplit w:val="0"/>
          <w:trHeight w:val="916" w:hRule="atLeast"/>
        </w:trPr>
        <w:tc>
          <w:tcPr>
            <w:tcW w:w="2263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a. Habilidade de Comunicação</w:t>
            </w:r>
          </w:p>
        </w:tc>
        <w:tc>
          <w:tcPr>
            <w:tcW w:w="514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Domínio da linguagem verbal e habilidade de falar com clareza e objetividade; Possuir consciência e controle da linguagem corporal; Ser convincente, criar empatia e gerar interesse; Ouvir a mensagem, compreendê-la e dar a resposta adequada.</w:t>
            </w:r>
          </w:p>
        </w:tc>
        <w:tc>
          <w:tcPr>
            <w:tcW w:w="1367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9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blHeader w:val="0"/>
          <w:cantSplit w:val="0"/>
          <w:trHeight w:val="687" w:hRule="atLeast"/>
        </w:trPr>
        <w:tc>
          <w:tcPr>
            <w:tcW w:w="2263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b. Capacidade para trabalhar em Equipe</w:t>
            </w:r>
          </w:p>
        </w:tc>
        <w:tc>
          <w:tcPr>
            <w:tcW w:w="514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 proativo, estando sempre disposto a contribuir para o desenvolvimento da atividade; Ser confiante e seguro na tomada de decisão; Administrar conflitos e ser capaz de dirimir problemas.</w:t>
            </w:r>
          </w:p>
        </w:tc>
        <w:tc>
          <w:tcPr>
            <w:tcW w:w="1367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9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blHeader w:val="0"/>
          <w:cantSplit w:val="0"/>
          <w:trHeight w:val="687" w:hRule="atLeast"/>
        </w:trPr>
        <w:tc>
          <w:tcPr>
            <w:tcW w:w="2263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c. Habilidades e aptidão para a área de atuação e público atendido</w:t>
            </w:r>
          </w:p>
        </w:tc>
        <w:tc>
          <w:tcPr>
            <w:tcW w:w="514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Possuir habilidades e aptidão para o cuidado de crianças e adolescentes – incluindo flexibilidade, tolerância, capacidade de escuta e apoio afetivo – bem como para organização e realização de serviços domésticos.</w:t>
            </w:r>
          </w:p>
        </w:tc>
        <w:tc>
          <w:tcPr>
            <w:tcW w:w="1367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9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blHeader w:val="0"/>
          <w:cantSplit w:val="0"/>
          <w:trHeight w:val="916" w:hRule="atLeast"/>
        </w:trPr>
        <w:tc>
          <w:tcPr>
            <w:tcW w:w="2263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d. Comprometimento</w:t>
            </w:r>
          </w:p>
        </w:tc>
        <w:tc>
          <w:tcPr>
            <w:tcW w:w="514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Apresentar real interesse em exercer a função pretendida; Conhecer, minimamente, a missão do órgão e entidade que pretende trabalhar; Demonstrar disposição para realizar as atribuições do cargo a que concorre, de acordo com a realidade apresentada.</w:t>
            </w:r>
          </w:p>
        </w:tc>
        <w:tc>
          <w:tcPr>
            <w:tcW w:w="1367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9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blHeader w:val="0"/>
          <w:cantSplit w:val="0"/>
          <w:trHeight w:val="458" w:hRule="atLeast"/>
        </w:trPr>
        <w:tc>
          <w:tcPr>
            <w:tcW w:w="9973" w:type="dxa"/>
            <w:gridSpan w:val="4"/>
            <w:vAlign w:val="center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1048743" protected="0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Pontuação Total da Entrevista (a + b + c + d):_____________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SIMPLIFICADO 005/2024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SELEÇÃO DE CUIDADOR</w:t>
      </w:r>
    </w:p>
    <w:p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III – DA PONTUAÇÃO POR TEMPO DE SERVIÇO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TableGrid"/>
        <w:name w:val="Tabela6"/>
        <w:tabOrder w:val="0"/>
        <w:jc w:val="left"/>
        <w:tblInd w:w="0" w:type="dxa"/>
        <w:tblW w:w="10063" w:type="dxa"/>
        <w:tblLook w:val="04A0" w:firstRow="1" w:lastRow="0" w:firstColumn="1" w:lastColumn="0" w:noHBand="0" w:noVBand="1"/>
      </w:tblPr>
      <w:tblGrid>
        <w:gridCol w:w="6101"/>
        <w:gridCol w:w="1416"/>
        <w:gridCol w:w="1267"/>
        <w:gridCol w:w="1279"/>
      </w:tblGrid>
      <w:tr>
        <w:trPr>
          <w:tblHeader w:val="0"/>
          <w:cantSplit w:val="0"/>
          <w:trHeight w:val="679" w:hRule="atLeast"/>
        </w:trPr>
        <w:tc>
          <w:tcPr>
            <w:tcW w:w="6101" w:type="dxa"/>
            <w:tmTcPr id="1711048743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Tempo de Serviço Prestado na </w:t>
            </w:r>
            <w:r>
              <w:rPr>
                <w:b/>
                <w:sz w:val="24"/>
                <w:szCs w:val="24"/>
                <w:u w:color="auto" w:val="single"/>
              </w:rPr>
              <w:t>Função</w:t>
            </w:r>
            <w:r>
              <w:rPr>
                <w:b/>
                <w:sz w:val="24"/>
                <w:szCs w:val="24"/>
              </w:rPr>
              <w:t xml:space="preserve"> que concorre:</w:t>
            </w:r>
          </w:p>
        </w:tc>
        <w:tc>
          <w:tcPr>
            <w:tcW w:w="1416" w:type="dxa"/>
            <w:tmTcPr id="171104874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unitária</w:t>
            </w:r>
          </w:p>
        </w:tc>
        <w:tc>
          <w:tcPr>
            <w:tcW w:w="1267" w:type="dxa"/>
            <w:tmTcPr id="171104874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máxima</w:t>
            </w:r>
          </w:p>
        </w:tc>
        <w:tc>
          <w:tcPr>
            <w:tcW w:w="1279" w:type="dxa"/>
            <w:tmTcPr id="1711048743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>
        <w:trPr>
          <w:tblHeader w:val="0"/>
          <w:cantSplit w:val="0"/>
          <w:trHeight w:val="844" w:hRule="atLeast"/>
        </w:trPr>
        <w:tc>
          <w:tcPr>
            <w:tcW w:w="6101" w:type="dxa"/>
            <w:tmTcPr id="1711048743" protected="0"/>
          </w:tcPr>
          <w:p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prestado à Administração Pública: Certidão original ou cópia autenticada em cartório, com assinatura e carimbo do responsável, na área específica do cargo, devendo constar o período trabalhado expresso em dias.</w:t>
            </w:r>
          </w:p>
          <w:p>
            <w:pPr>
              <w: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Prestado à Empresa Privada: Cópia da Carteira Profissional (folha de rosto e da(s) folha(s) de anotação de registro empregatício), com registro na área pretendida.</w:t>
            </w:r>
          </w:p>
        </w:tc>
        <w:tc>
          <w:tcPr>
            <w:tcW w:w="1416" w:type="dxa"/>
            <w:tmTcPr id="171104874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para cada 180 dias trabalhados</w:t>
            </w:r>
          </w:p>
        </w:tc>
        <w:tc>
          <w:tcPr>
            <w:tcW w:w="1267" w:type="dxa"/>
            <w:tmTcPr id="171104874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9" w:type="dxa"/>
            <w:tmTcPr id="171104874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SIMPLIFICADO 005/2024</w:t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SELEÇÃO DE CUIDADOR</w:t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IV – RECIBO DE INSCRIÇÃO</w:t>
      </w:r>
    </w:p>
    <w:p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Grid"/>
        <w:name w:val="Tabela10"/>
        <w:tabOrder w:val="0"/>
        <w:jc w:val="left"/>
        <w:tblInd w:w="0" w:type="dxa"/>
        <w:tblW w:w="10054" w:type="dxa"/>
        <w:tblLook w:val="04A0" w:firstRow="1" w:lastRow="0" w:firstColumn="1" w:lastColumn="0" w:noHBand="0" w:noVBand="1"/>
      </w:tblPr>
      <w:tblGrid>
        <w:gridCol w:w="10054"/>
      </w:tblGrid>
      <w:tr>
        <w:trPr>
          <w:tblHeader w:val="0"/>
          <w:cantSplit w:val="0"/>
          <w:trHeight w:val="0" w:hRule="auto"/>
        </w:trPr>
        <w:tc>
          <w:tcPr>
            <w:tcW w:w="10054" w:type="dxa"/>
            <w:tmTcPr id="1711048743" protected="0"/>
          </w:tcPr>
          <w:p>
            <w:pPr>
              <w: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Inscrição nº:                               Protocolo nº:                                      Data: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54" w:type="dxa"/>
            <w:tmTcPr id="1711048743" protected="0"/>
          </w:tcPr>
          <w:p>
            <w:pPr>
              <w: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Completo:</w:t>
            </w:r>
          </w:p>
        </w:tc>
      </w:tr>
    </w:tbl>
    <w:p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Assinatura do candidato                                         Assinatura do Servidor Protocolista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rFonts w:ascii="Arial" w:hAnsi="Arial" w:cs="Arial"/>
          <w:b/>
          <w:highlight w:val="yellow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SIMPLIFICADO 005/2024</w:t>
      </w:r>
      <w:r>
        <w:rPr>
          <w:rFonts w:ascii="Arial" w:hAnsi="Arial" w:cs="Arial"/>
          <w:b/>
          <w:highlight w:val="yellow"/>
          <w:sz w:val="24"/>
          <w:szCs w:val="24"/>
        </w:rPr>
      </w:r>
    </w:p>
    <w:p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 – DO RECURSO</w:t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............................................................................................, portador do documento de identidade nº....................., requerimento da inscrição nº......................., para concorrer a uma vaga no processo seletivo 005/2024, a ser prestado para o cargo de ....................................................................................., apresento recurso junto a Comissão Organizadora.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decisão objeto de contestação é........................................................................................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(explicitar a decisão que está contestando). 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Para fundamentar essa contestação, encaminho anexos os seguintes documentos (se houver):  ...............................................................................................................................................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ind w:firstLine="709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 xml:space="preserve">                     Bataguassu/MS, .........de......................de 2024.</w:t>
      </w:r>
    </w:p>
    <w:p>
      <w:pPr>
        <w:ind w:firstLine="709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ab/>
        <w:tab/>
      </w:r>
    </w:p>
    <w:p>
      <w:pPr>
        <w:ind w:firstLine="709"/>
        <w:spacing w:line="360" w:lineRule="auto"/>
        <w:jc w:val="both"/>
        <w:tabs defTabSz="708">
          <w:tab w:val="left" w:pos="563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ind w:firstLine="709"/>
        <w:spacing w:line="360" w:lineRule="auto"/>
        <w:jc w:val="both"/>
        <w:tabs defTabSz="708">
          <w:tab w:val="left" w:pos="563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...................................................                         </w:t>
        <w:tab/>
      </w:r>
    </w:p>
    <w:p>
      <w:pPr>
        <w:ind w:firstLine="709"/>
        <w:spacing w:line="360" w:lineRule="auto"/>
        <w:jc w:val="both"/>
        <w:tabs defTabSz="708">
          <w:tab w:val="left" w:pos="563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Assinatura do candidato</w:t>
      </w:r>
    </w:p>
    <w:p>
      <w:pPr>
        <w:ind w:firstLine="709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ab/>
      </w:r>
    </w:p>
    <w:p>
      <w:pPr>
        <w:ind w:firstLine="709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RECEBIDO em......../......./...2024</w:t>
      </w:r>
    </w:p>
    <w:p>
      <w:pPr>
        <w:ind w:firstLine="709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ab/>
        <w:t>por..................................................................</w:t>
      </w:r>
    </w:p>
    <w:p>
      <w:pPr>
        <w:ind w:left="4253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(Assinatura e cargo/função do servidor que receber o recurso)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276" w:top="2127" w:right="566" w:bottom="1134" w:header="709" w:footer="176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  <w:tmFooter w:id="0" w:h="0" edge="176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Arial,Bold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before="48" w:after="20" w:line="240" w:lineRule="auto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hidden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-86995</wp:posOffset>
              </wp:positionV>
              <wp:extent cx="6372225" cy="45720"/>
              <wp:effectExtent l="0" t="0" r="0" b="0"/>
              <wp:wrapNone/>
              <wp:docPr id="1025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J4j8ZRMAAAAlAAAAZAAAAE0AAAAAkAAAAEgAAACQAAAASAAAAAAAAAABAAAAAAAAAAEAAABQAAAAAAAAAAAA4D8AAAAAAADgPwAAAAAAAOA/AAAAAAAA4D8AAAAAAADgPwAAAAAAAOA/AAAAAAAA4D8AAAAAAADgPwAAAAAAAOA/AAAAAAAA4D8CAAAAjAAAAAEAAAAAAAAAJYsx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CQoAAAAAAAAAAAAAAAAAAAAgAAAOH///8AAAAAAgAAAHf///8zJwAASAAAAAAAAADdBAAA9TsAACgAAAAIAAAAAQAAAAEAAAA="/>
                        </a:ext>
                      </a:extLst>
                    </wps:cNvSpPr>
                    <wps:spPr>
                      <a:xfrm>
                        <a:off x="0" y="0"/>
                        <a:ext cx="6372225" cy="45720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 w="12700">
                        <a:noFill/>
                      </a:ln>
                    </wps:spPr>
                    <wps:bodyPr spcFirstLastPara="1" vertOverflow="clip" horzOverflow="clip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3073" style="position:absolute;margin-left:-1.55pt;margin-top:-6.85pt;width:501.75pt;height:3.60pt;z-index:251659265;mso-wrap-distance-left:9.00pt;mso-wrap-distance-top:0.00pt;mso-wrap-distance-right:9.00pt;mso-wrap-distance-bottom:0.00pt;mso-wrap-style:square" stroked="f" fillcolor="#258b31" v:ext="SMDATA_14_J4j8ZRMAAAAlAAAAZAAAAE0AAAAAkAAAAEgAAACQAAAASAAAAAAAAAABAAAAAAAAAAEAAABQAAAAAAAAAAAA4D8AAAAAAADgPwAAAAAAAOA/AAAAAAAA4D8AAAAAAADgPwAAAAAAAOA/AAAAAAAA4D8AAAAAAADgPwAAAAAAAOA/AAAAAAAA4D8CAAAAjAAAAAEAAAAAAAAAJYsx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CQoAAAAAAAAAAAAAAAAAAAAgAAAOH///8AAAAAAgAAAHf///8zJwAASAAAAAAAAADdBAAA9TsAACgAAAAIAAAAAQAAAAEAAAA=">
              <v:fill color2="#000000" type="solid" angle="90"/>
              <w10:wrap type="none" anchorx="text" anchory="text"/>
            </v:rect>
          </w:pict>
        </mc:Fallback>
      </mc:AlternateContent>
    </w:r>
    <w:r>
      <w:rPr>
        <w:rFonts w:ascii="Arial" w:hAnsi="Arial" w:cs="Arial"/>
      </w:rPr>
      <w:t xml:space="preserve">Rua Dourados, 163 </w:t>
    </w:r>
    <w:r>
      <w:rPr>
        <w:rFonts w:ascii="Arial" w:hAnsi="Arial" w:cs="Arial"/>
        <w:b/>
        <w:bCs/>
      </w:rPr>
      <w:t xml:space="preserve">| </w:t>
    </w:r>
    <w:r>
      <w:rPr>
        <w:rFonts w:ascii="Arial" w:hAnsi="Arial" w:cs="Arial"/>
      </w:rPr>
      <w:t>Centro</w:t>
    </w:r>
    <w:r>
      <w:rPr>
        <w:rFonts w:ascii="Arial" w:hAnsi="Arial" w:cs="Arial"/>
        <w:b/>
        <w:bCs/>
      </w:rPr>
      <w:t xml:space="preserve"> |</w:t>
    </w:r>
    <w:r>
      <w:rPr>
        <w:rFonts w:ascii="Arial" w:hAnsi="Arial" w:cs="Arial"/>
      </w:rPr>
      <w:t xml:space="preserve"> Fone: (67)3541-5100</w:t>
    </w:r>
  </w:p>
  <w:p>
    <w:pPr>
      <w:spacing w:before="48" w:after="2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CEP 79.780-000 </w:t>
    </w:r>
    <w:r>
      <w:rPr>
        <w:rFonts w:ascii="Arial" w:hAnsi="Arial" w:cs="Arial"/>
        <w:b/>
        <w:bCs/>
      </w:rPr>
      <w:t xml:space="preserve">| </w:t>
    </w:r>
    <w:r>
      <w:rPr>
        <w:rFonts w:ascii="Arial" w:hAnsi="Arial" w:cs="Arial"/>
      </w:rPr>
      <w:t>CNPJ: 14.761.260/0001-94</w:t>
    </w:r>
  </w:p>
  <w:p>
    <w:pPr>
      <w:spacing w:before="48" w:after="20" w:line="240" w:lineRule="auto"/>
      <w:jc w:val="center"/>
      <w:rPr>
        <w:rFonts w:ascii="Arial" w:hAnsi="Arial" w:cs="Arial"/>
      </w:rPr>
    </w:pPr>
    <w:hyperlink r:id="rId1" w:history="1">
      <w:r>
        <w:rPr>
          <w:rStyle w:val="char3"/>
          <w:rFonts w:ascii="Arial" w:hAnsi="Arial" w:cs="Arial"/>
          <w:color w:val="auto"/>
          <w:u w:color="auto" w:val="none"/>
        </w:rPr>
        <w:t>www.bataguassu.ms.gov.br</w:t>
      </w:r>
    </w:hyperlink>
    <w:r>
      <w:t xml:space="preserve"> </w:t>
    </w:r>
    <w:r>
      <w:rPr>
        <w:rFonts w:ascii="Arial" w:hAnsi="Arial" w:cs="Arial"/>
        <w:b/>
        <w:bCs/>
      </w:rPr>
      <w:t>|</w:t>
    </w:r>
    <w:r>
      <w:rPr>
        <w:rFonts w:ascii="Arial" w:hAnsi="Arial" w:cs="Arial"/>
      </w:rPr>
      <w:t xml:space="preserve"> assistenciasocial@bataguassu.ms.gov.br</w:t>
    </w:r>
    <w:r>
      <w:rPr>
        <w:rFonts w:ascii="Arial" w:hAnsi="Arial" w:cs="Arial"/>
      </w:rPr>
    </w:r>
  </w:p>
  <w:p>
    <w:pPr>
      <w:spacing w:after="0" w:line="240" w:lineRule="auto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/>
      <w:jc w:val="center"/>
      <w:rPr>
        <w:rFonts w:ascii="Arial" w:hAnsi="Arial" w:cs="Arial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9267" behindDoc="0" locked="0" layoutInCell="0" hidden="0" allowOverlap="1">
          <wp:simplePos x="0" y="0"/>
          <wp:positionH relativeFrom="column">
            <wp:posOffset>-168910</wp:posOffset>
          </wp:positionH>
          <wp:positionV relativeFrom="paragraph">
            <wp:posOffset>-302895</wp:posOffset>
          </wp:positionV>
          <wp:extent cx="1431290" cy="1014095"/>
          <wp:effectExtent l="0" t="0" r="0" b="0"/>
          <wp:wrapNone/>
          <wp:docPr id="10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m 1"/>
                  <pic:cNvPicPr>
                    <a:picLocks noChangeAspect="1"/>
                    <a:extLst>
                      <a:ext uri="smNativeData">
                        <sm:smNativeData xmlns:sm="smNativeData" val="SMDATA_16_J4j8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D2/v//AAAAAAIAAAAj/v//zggAAD0GAAAAAAAA8gMAAOg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0" cy="10140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70" behindDoc="0" locked="0" layoutInCell="0" hidden="0" allowOverlap="1">
          <wp:simplePos x="0" y="0"/>
          <wp:positionH relativeFrom="column">
            <wp:posOffset>5151120</wp:posOffset>
          </wp:positionH>
          <wp:positionV relativeFrom="paragraph">
            <wp:posOffset>-154940</wp:posOffset>
          </wp:positionV>
          <wp:extent cx="1352550" cy="781050"/>
          <wp:effectExtent l="0" t="0" r="0" b="0"/>
          <wp:wrapNone/>
          <wp:docPr id="103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agem 5"/>
                  <pic:cNvPicPr>
                    <a:picLocks noChangeAspect="1"/>
                    <a:extLst>
                      <a:ext uri="smNativeData">
                        <sm:smNativeData xmlns:sm="smNativeData" val="SMDATA_16_J4j8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CwHwAAAAAAAAIAAAAM////UggAAM4EAAAAAAAArCQAANE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781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0"/>
        <w:szCs w:val="30"/>
      </w:rPr>
      <w:t>Estado de Mato Grosso do Sul</w:t>
    </w:r>
  </w:p>
  <w:p>
    <w:pPr>
      <w:pStyle w:val="para1"/>
      <w:spacing/>
      <w:jc w:val="center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Prefeitura Municipal de Bataguassu</w:t>
    </w:r>
  </w:p>
  <w:p>
    <w:pPr>
      <w:pStyle w:val="para1"/>
      <w:spacing/>
      <w:jc w:val="center"/>
      <w:rPr>
        <w:rFonts w:ascii="Arial" w:hAnsi="Arial" w:cs="Arial"/>
        <w:i/>
        <w:i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0" hidden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319405</wp:posOffset>
              </wp:positionV>
              <wp:extent cx="5939790" cy="45085"/>
              <wp:effectExtent l="0" t="0" r="0" b="0"/>
              <wp:wrapNone/>
              <wp:docPr id="1026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J4j8ZRMAAAAlAAAAZAAAAA0AAAAAkAAAAEgAAACQAAAASAAAAAAAAAABAAAAAAAAAAEAAABQAAAAAAAAAAAA4D8AAAAAAADgPwAAAAAAAOA/AAAAAAAA4D8AAAAAAADgPwAAAAAAAOA/AAAAAAAA4D8AAAAAAADgPwAAAAAAAOA/AAAAAAAA4D8CAAAAjAAAAAEAAAAAAAAAJYsx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IAAAAQoAAAAAAAAAAAAAAAAAAAAgAAAOH///8AAAAAAgAAAPcBAACKJAAARwAAAAAAAADdBAAAcAcAACgAAAAIAAAAAQAAAAEAAAA="/>
                        </a:ext>
                      </a:extLst>
                    </wps:cNvSpPr>
                    <wps:spPr>
                      <a:xfrm>
                        <a:off x="0" y="0"/>
                        <a:ext cx="5939790" cy="45085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 w="12700">
                        <a:noFill/>
                      </a:ln>
                    </wps:spPr>
                    <wps:bodyPr spcFirstLastPara="1" vertOverflow="clip" horzOverflow="clip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2049" style="position:absolute;margin-left:-1.55pt;margin-top:25.15pt;width:467.70pt;height:3.55pt;z-index:251659266;mso-wrap-distance-left:9.00pt;mso-wrap-distance-top:0.00pt;mso-wrap-distance-right:9.00pt;mso-wrap-distance-bottom:0.00pt;mso-wrap-style:square" stroked="f" fillcolor="#258b31" v:ext="SMDATA_14_J4j8ZRMAAAAlAAAAZAAAAA0AAAAAkAAAAEgAAACQAAAASAAAAAAAAAABAAAAAAAAAAEAAABQAAAAAAAAAAAA4D8AAAAAAADgPwAAAAAAAOA/AAAAAAAA4D8AAAAAAADgPwAAAAAAAOA/AAAAAAAA4D8AAAAAAADgPwAAAAAAAOA/AAAAAAAA4D8CAAAAjAAAAAEAAAAAAAAAJYsx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IAAAAQoAAAAAAAAAAAAAAAAAAAAgAAAOH///8AAAAAAgAAAPcBAACKJAAARwAAAAAAAADdBAAAcAcAACgAAAAIAAAAAQAAAAEAAAA=">
              <v:fill color2="#000000" type="solid" angle="90"/>
              <w10:wrap type="none" anchorx="text" anchory="tex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8" behindDoc="1" locked="0" layoutInCell="0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29250" cy="4648200"/>
          <wp:effectExtent l="0" t="0" r="0" b="50800"/>
          <wp:wrapNone/>
          <wp:docPr id="102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3"/>
                  <pic:cNvPicPr>
                    <a:picLocks noChangeAspect="1"/>
                    <a:extLst>
                      <a:ext uri="smNativeData">
                        <sm:smNativeData xmlns:sm="smNativeData" val="SMDATA_16_J4j8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ERyxAABAAAAAAAAADIAAABQAAAAZAAAAAAAAAB/f38ACgAAACIAAAAYAAAAAAAAAAAAAAAAAAAAAAAAAAAAAAAAAAAAJAAAACQAAAAAAAAABwAAAAAAAAAAAAAAAAAAAAAAAAAAAAAAAAAAAH9/fwAlAAAAWAAAAAAAAAAAAAAAAAAAAAAAAAAAAAAAAAAAAAAAAAAAAAAAAAAAAAAAAAAAAAAAPwAAAAAAAACghgEAAAAAAAAAAAAAAAAADAAAAAEAAAAAAAAAAAAAAAAAAAAhAAAAQAAAADwAAAACAAAAECAAAAAAAAAAAAAAAgAAAAEAAACI////AgAAAAEAAACH////ZiEAAJgcAAAAAAAAeQcAAKETAAAoAAAACAAAAAEAAAABAAAA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29250" cy="4648200"/>
                  </a:xfrm>
                  <a:prstGeom prst="rect">
                    <a:avLst/>
                  </a:prstGeom>
                  <a:noFill/>
                  <a:ln w="12700">
                    <a:noFill/>
                  </a:ln>
                  <a:effectLst>
                    <a:reflection stA="50000" endPos="0" dist="50800" dir="5400000" sy="-100000" rotWithShape="0"/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9" behindDoc="0" locked="0" layoutInCell="0" hidden="0" allowOverlap="1">
          <wp:simplePos x="0" y="0"/>
          <wp:positionH relativeFrom="column">
            <wp:posOffset>3790315</wp:posOffset>
          </wp:positionH>
          <wp:positionV relativeFrom="paragraph">
            <wp:posOffset>273685</wp:posOffset>
          </wp:positionV>
          <wp:extent cx="2638425" cy="142875"/>
          <wp:effectExtent l="0" t="0" r="0" b="0"/>
          <wp:wrapNone/>
          <wp:docPr id="102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m 4"/>
                  <pic:cNvPicPr>
                    <a:picLocks noChangeAspect="1"/>
                    <a:extLst>
                      <a:ext uri="smNativeData">
                        <sm:smNativeData xmlns:sm="smNativeData" val="SMDATA_16_J4j8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EKAAAAAAAAAAAAAAAAAAAAIAAABRFwAAAAAAAAIAAACvAQAAOxAAAOEAAAAAAAAATRwAACgHAAAoAAAACAAAAAEAAAABAAAA"/>
                      </a:ext>
                    </a:extLst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638425" cy="142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iCs/>
        <w:sz w:val="30"/>
        <w:szCs w:val="30"/>
      </w:rPr>
      <w:t>Secretaria Municipal de Assistência Social</w:t>
    </w:r>
    <w:r>
      <w:rPr>
        <w:rFonts w:ascii="Arial" w:hAnsi="Arial" w:cs="Arial"/>
        <w:i/>
        <w:iCs/>
        <w:sz w:val="32"/>
        <w:szCs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decimal"/>
      <w:suff w:val="tab"/>
      <w:lvlText w:val="%1."/>
      <w:lvlJc w:val="left"/>
      <w:pPr>
        <w:ind w:left="2269" w:hanging="0"/>
      </w:pPr>
    </w:lvl>
    <w:lvl w:ilvl="1">
      <w:start w:val="7"/>
      <w:numFmt w:val="decimal"/>
      <w:suff w:val="tab"/>
      <w:lvlText w:val="%1.%2."/>
      <w:lvlJc w:val="left"/>
      <w:pPr>
        <w:ind w:left="2269" w:hanging="0"/>
      </w:pPr>
    </w:lvl>
    <w:lvl w:ilvl="2">
      <w:start w:val="1"/>
      <w:numFmt w:val="decimal"/>
      <w:suff w:val="tab"/>
      <w:lvlText w:val="%1.%2.%3."/>
      <w:lvlJc w:val="left"/>
      <w:pPr>
        <w:ind w:left="2269" w:hanging="0"/>
      </w:pPr>
    </w:lvl>
    <w:lvl w:ilvl="3">
      <w:start w:val="1"/>
      <w:numFmt w:val="decimal"/>
      <w:suff w:val="tab"/>
      <w:lvlText w:val="%1.%2.%3.%4."/>
      <w:lvlJc w:val="left"/>
      <w:pPr>
        <w:ind w:left="2269" w:hanging="0"/>
      </w:pPr>
    </w:lvl>
    <w:lvl w:ilvl="4">
      <w:start w:val="1"/>
      <w:numFmt w:val="decimal"/>
      <w:suff w:val="tab"/>
      <w:lvlText w:val="%1.%2.%3.%4.%5."/>
      <w:lvlJc w:val="left"/>
      <w:pPr>
        <w:ind w:left="2269" w:hanging="0"/>
      </w:pPr>
    </w:lvl>
    <w:lvl w:ilvl="5">
      <w:start w:val="1"/>
      <w:numFmt w:val="decimal"/>
      <w:suff w:val="tab"/>
      <w:lvlText w:val="%1.%2.%3.%4.%5.%6."/>
      <w:lvlJc w:val="left"/>
      <w:pPr>
        <w:ind w:left="2269" w:hanging="0"/>
      </w:pPr>
    </w:lvl>
    <w:lvl w:ilvl="6">
      <w:start w:val="1"/>
      <w:numFmt w:val="decimal"/>
      <w:suff w:val="tab"/>
      <w:lvlText w:val="%1.%2.%3.%4.%5.%6.%7."/>
      <w:lvlJc w:val="left"/>
      <w:pPr>
        <w:ind w:left="2269" w:hanging="0"/>
      </w:pPr>
    </w:lvl>
    <w:lvl w:ilvl="7">
      <w:start w:val="1"/>
      <w:numFmt w:val="decimal"/>
      <w:suff w:val="tab"/>
      <w:lvlText w:val="%1.%2.%3.%4.%5.%6.%7.%8."/>
      <w:lvlJc w:val="left"/>
      <w:pPr>
        <w:ind w:left="226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269" w:hanging="0"/>
      </w:pPr>
    </w:lvl>
  </w:abstractNum>
  <w:abstractNum w:abstractNumId="2">
    <w:multiLevelType w:val="hybridMultilevel"/>
    <w:name w:val="Lista numerada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Lista numerada 3"/>
    <w:lvl w:ilvl="0">
      <w:start w:val="1"/>
      <w:numFmt w:val="lowerLetter"/>
      <w:suff w:val="tab"/>
      <w:lvlText w:val="%1)"/>
      <w:lvlJc w:val="left"/>
      <w:pPr>
        <w:ind w:left="567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Lista numerada 4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Lista numerada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Lista numerada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Lista numerada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"/>
      <w:lvlJc w:val="left"/>
      <w:pPr>
        <w:ind w:left="360" w:hanging="0"/>
      </w:pPr>
    </w:lvl>
    <w:lvl w:ilvl="2">
      <w:start w:val="1"/>
      <w:numFmt w:val="decimal"/>
      <w:suff w:val="tab"/>
      <w:lvlText w:val="%1.%2.%3"/>
      <w:lvlJc w:val="left"/>
      <w:pPr>
        <w:ind w:left="360" w:hanging="0"/>
      </w:pPr>
    </w:lvl>
    <w:lvl w:ilvl="3">
      <w:start w:val="1"/>
      <w:numFmt w:val="decimal"/>
      <w:suff w:val="tab"/>
      <w:lvlText w:val="%1.%2.%3.%4"/>
      <w:lvlJc w:val="left"/>
      <w:pPr>
        <w:ind w:left="360" w:hanging="0"/>
      </w:pPr>
    </w:lvl>
    <w:lvl w:ilvl="4">
      <w:start w:val="1"/>
      <w:numFmt w:val="decimal"/>
      <w:suff w:val="tab"/>
      <w:lvlText w:val="%1.%2.%3.%4.%5"/>
      <w:lvlJc w:val="left"/>
      <w:pPr>
        <w:ind w:left="360" w:hanging="0"/>
      </w:pPr>
    </w:lvl>
    <w:lvl w:ilvl="5">
      <w:start w:val="1"/>
      <w:numFmt w:val="decimal"/>
      <w:suff w:val="tab"/>
      <w:lvlText w:val="%1.%2.%3.%4.%5.%6"/>
      <w:lvlJc w:val="left"/>
      <w:pPr>
        <w:ind w:left="360" w:hanging="0"/>
      </w:pPr>
    </w:lvl>
    <w:lvl w:ilvl="6">
      <w:start w:val="1"/>
      <w:numFmt w:val="decimal"/>
      <w:suff w:val="tab"/>
      <w:lvlText w:val="%1.%2.%3.%4.%5.%6.%7"/>
      <w:lvlJc w:val="left"/>
      <w:pPr>
        <w:ind w:left="360" w:hanging="0"/>
      </w:pPr>
    </w:lvl>
    <w:lvl w:ilvl="7">
      <w:start w:val="1"/>
      <w:numFmt w:val="decimal"/>
      <w:suff w:val="tab"/>
      <w:lvlText w:val="%1.%2.%3.%4.%5.%6.%7.%8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360" w:hanging="0"/>
      </w:pPr>
    </w:lvl>
  </w:abstractNum>
  <w:abstractNum w:abstractNumId="8">
    <w:multiLevelType w:val="hybridMultilevel"/>
    <w:name w:val="Lista numerada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Lista numerada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0">
    <w:multiLevelType w:val="hybridMultilevel"/>
    <w:name w:val="Lista numerada 10"/>
    <w:lvl w:ilvl="0">
      <w:start w:val="1"/>
      <w:numFmt w:val="lowerLetter"/>
      <w:suff w:val="tab"/>
      <w:lvlText w:val="%1)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654" w:hanging="0"/>
      </w:pPr>
    </w:lvl>
    <w:lvl w:ilvl="2">
      <w:start w:val="1"/>
      <w:numFmt w:val="lowerRoman"/>
      <w:suff w:val="tab"/>
      <w:lvlText w:val="%3."/>
      <w:lvlJc w:val="left"/>
      <w:pPr>
        <w:ind w:left="1554" w:hanging="0"/>
      </w:pPr>
    </w:lvl>
    <w:lvl w:ilvl="3">
      <w:start w:val="1"/>
      <w:numFmt w:val="decimal"/>
      <w:suff w:val="tab"/>
      <w:lvlText w:val="%4."/>
      <w:lvlJc w:val="left"/>
      <w:pPr>
        <w:ind w:left="2094" w:hanging="0"/>
      </w:pPr>
    </w:lvl>
    <w:lvl w:ilvl="4">
      <w:start w:val="1"/>
      <w:numFmt w:val="lowerLetter"/>
      <w:suff w:val="tab"/>
      <w:lvlText w:val="%5."/>
      <w:lvlJc w:val="left"/>
      <w:pPr>
        <w:ind w:left="2814" w:hanging="0"/>
      </w:pPr>
    </w:lvl>
    <w:lvl w:ilvl="5">
      <w:start w:val="1"/>
      <w:numFmt w:val="lowerRoman"/>
      <w:suff w:val="tab"/>
      <w:lvlText w:val="%6."/>
      <w:lvlJc w:val="left"/>
      <w:pPr>
        <w:ind w:left="3714" w:hanging="0"/>
      </w:pPr>
    </w:lvl>
    <w:lvl w:ilvl="6">
      <w:start w:val="1"/>
      <w:numFmt w:val="decimal"/>
      <w:suff w:val="tab"/>
      <w:lvlText w:val="%7."/>
      <w:lvlJc w:val="left"/>
      <w:pPr>
        <w:ind w:left="4254" w:hanging="0"/>
      </w:pPr>
    </w:lvl>
    <w:lvl w:ilvl="7">
      <w:start w:val="1"/>
      <w:numFmt w:val="lowerLetter"/>
      <w:suff w:val="tab"/>
      <w:lvlText w:val="%8."/>
      <w:lvlJc w:val="left"/>
      <w:pPr>
        <w:ind w:left="4974" w:hanging="0"/>
      </w:pPr>
    </w:lvl>
    <w:lvl w:ilvl="8">
      <w:start w:val="1"/>
      <w:numFmt w:val="lowerRoman"/>
      <w:suff w:val="tab"/>
      <w:lvlText w:val="%9."/>
      <w:lvlJc w:val="left"/>
      <w:pPr>
        <w:ind w:left="5874" w:hanging="0"/>
      </w:pPr>
    </w:lvl>
  </w:abstractNum>
  <w:abstractNum w:abstractNumId="11">
    <w:multiLevelType w:val="hybridMultilevel"/>
    <w:name w:val="Lista numerada 11"/>
    <w:lvl w:ilvl="0">
      <w:start w:val="6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12">
    <w:multiLevelType w:val="hybridMultilevel"/>
    <w:name w:val="Lista numerada 1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Lista numerada 13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4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87"/>
      <w:tmLastPosIdx w:val="58"/>
    </w:tmLastPosCaret>
    <w:tmLastPosAnchor>
      <w:tmLastPosPgfIdx w:val="0"/>
      <w:tmLastPosIdx w:val="0"/>
    </w:tmLastPosAnchor>
    <w:tmLastPosTblRect w:left="0" w:top="0" w:right="0" w:bottom="0"/>
  </w:tmLastPos>
  <w:tmAppRevision w:date="171104874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4" w:customStyle="1">
    <w:name w:val="dou-paragraph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a5">
    <w:name w:val="List Paragraph"/>
    <w:qFormat/>
    <w:basedOn w:val="para0"/>
    <w:pPr>
      <w:ind w:left="708"/>
      <w:spacing w:after="200" w:line="276" w:lineRule="auto"/>
    </w:pPr>
    <w:rPr>
      <w:rFonts w:eastAsia="Times New Roman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Menção Pendente1"/>
    <w:basedOn w:val="char0"/>
    <w:rPr>
      <w:color w:val="605e5c"/>
      <w:shd w:val="clear" w:fill="e1dfdd"/>
    </w:rPr>
  </w:style>
  <w:style w:type="character" w:styleId="char5" w:customStyle="1">
    <w:name w:val="Texto de balão Char"/>
    <w:basedOn w:val="char0"/>
    <w:rPr>
      <w:rFonts w:ascii="Segoe UI" w:hAnsi="Segoe UI" w:cs="Segoe UI"/>
      <w:sz w:val="18"/>
      <w:szCs w:val="18"/>
    </w:rPr>
  </w:style>
  <w:style w:type="character" w:styleId="char6" w:customStyle="1">
    <w:name w:val="Parágrafo da Lista Char"/>
    <w:rPr>
      <w:rFonts w:ascii="Calibri" w:hAnsi="Calibri" w:eastAsia="Times New Roman" w:cs="Calibri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pt-br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4" w:customStyle="1">
    <w:name w:val="dou-paragraph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a5">
    <w:name w:val="List Paragraph"/>
    <w:qFormat/>
    <w:basedOn w:val="para0"/>
    <w:pPr>
      <w:ind w:left="708"/>
      <w:spacing w:after="200" w:line="276" w:lineRule="auto"/>
    </w:pPr>
    <w:rPr>
      <w:rFonts w:eastAsia="Times New Roman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Menção Pendente1"/>
    <w:basedOn w:val="char0"/>
    <w:rPr>
      <w:color w:val="605e5c"/>
      <w:shd w:val="clear" w:fill="e1dfdd"/>
    </w:rPr>
  </w:style>
  <w:style w:type="character" w:styleId="char5" w:customStyle="1">
    <w:name w:val="Texto de balão Char"/>
    <w:basedOn w:val="char0"/>
    <w:rPr>
      <w:rFonts w:ascii="Segoe UI" w:hAnsi="Segoe UI" w:cs="Segoe UI"/>
      <w:sz w:val="18"/>
      <w:szCs w:val="18"/>
    </w:rPr>
  </w:style>
  <w:style w:type="character" w:styleId="char6" w:customStyle="1">
    <w:name w:val="Parágrafo da Lista Char"/>
    <w:rPr>
      <w:rFonts w:ascii="Calibri" w:hAnsi="Calibri" w:eastAsia="Times New Roman" w:cs="Calibri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pt-br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hyperlink" Target="http://www.bataguassu.ms.gov.br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Costa</dc:creator>
  <cp:keywords/>
  <dc:description/>
  <cp:lastModifiedBy/>
  <cp:revision>41</cp:revision>
  <cp:lastPrinted>2023-03-31T19:13:00Z</cp:lastPrinted>
  <dcterms:created xsi:type="dcterms:W3CDTF">2023-03-30T13:08:00Z</dcterms:created>
  <dcterms:modified xsi:type="dcterms:W3CDTF">2024-03-21T19:19:03Z</dcterms:modified>
</cp:coreProperties>
</file>